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670"/>
        <w:gridCol w:w="1083"/>
      </w:tblGrid>
      <w:tr w:rsidR="00CA7FB2" w:rsidRPr="00C014B1" w:rsidTr="00A90464">
        <w:tc>
          <w:tcPr>
            <w:tcW w:w="2263" w:type="dxa"/>
          </w:tcPr>
          <w:p w:rsidR="00CA7FB2" w:rsidRPr="00C014B1" w:rsidRDefault="00CA7FB2" w:rsidP="00A90464">
            <w:pPr>
              <w:rPr>
                <w:rFonts w:ascii="Comic Sans MS" w:hAnsi="Comic Sans MS"/>
                <w:b/>
                <w:sz w:val="24"/>
              </w:rPr>
            </w:pPr>
            <w:r w:rsidRPr="00C014B1">
              <w:rPr>
                <w:rFonts w:ascii="Comic Sans MS" w:hAnsi="Comic Sans MS"/>
                <w:b/>
                <w:sz w:val="24"/>
              </w:rPr>
              <w:t>Practical Name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b/>
                <w:sz w:val="24"/>
              </w:rPr>
            </w:pPr>
            <w:r w:rsidRPr="00C014B1">
              <w:rPr>
                <w:rFonts w:ascii="Comic Sans MS" w:hAnsi="Comic Sans MS"/>
                <w:b/>
                <w:sz w:val="24"/>
              </w:rPr>
              <w:t>Description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b/>
                <w:sz w:val="24"/>
              </w:rPr>
            </w:pPr>
            <w:r w:rsidRPr="00C014B1">
              <w:rPr>
                <w:rFonts w:ascii="Comic Sans MS" w:hAnsi="Comic Sans MS"/>
                <w:b/>
                <w:sz w:val="24"/>
              </w:rPr>
              <w:t>Check</w:t>
            </w: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 w:rsidRPr="00C014B1">
              <w:rPr>
                <w:rFonts w:ascii="Comic Sans MS" w:hAnsi="Comic Sans MS"/>
                <w:sz w:val="24"/>
              </w:rPr>
              <w:t>Microscopy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use a light microscope to observe, draw and label a selection of plant and animal cells. I can use a magnification scale.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Microorganisms</w:t>
            </w:r>
          </w:p>
        </w:tc>
        <w:tc>
          <w:tcPr>
            <w:tcW w:w="5670" w:type="dxa"/>
          </w:tcPr>
          <w:p w:rsidR="00CA7FB2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antiseptics or antibiotics on bacterial growth using agar plates and measuring zones of inhibition.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Osmosis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a range of concentrations of salt or sugar solutions on the mass of plant tissue.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Enzymes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pH on the rate of reaction of amylase. I can use a continuous sampling technique.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Food tests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use qualitative reagents to test for a range of carbohydrates, lipids and proteins including the Benedict’s test for sugars, iodine test for starch and biuret reagent for proteins.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Photosynthesis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light intensity on the rate of photosynthesis using an aquatic organism such as pond weed.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Growth of Plants</w:t>
            </w:r>
          </w:p>
        </w:tc>
        <w:tc>
          <w:tcPr>
            <w:tcW w:w="5670" w:type="dxa"/>
          </w:tcPr>
          <w:p w:rsidR="00CA7FB2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light or gravity on the growth of newly germinated seedlings. I can record the results both as length measurements and as accurate labelled biological drawings to show the effects.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Reaction time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plan and carry out an investigation into the effect of a factor on human reaction time.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Decay</w:t>
            </w:r>
          </w:p>
        </w:tc>
        <w:tc>
          <w:tcPr>
            <w:tcW w:w="5670" w:type="dxa"/>
          </w:tcPr>
          <w:p w:rsidR="00CA7FB2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</w:t>
            </w:r>
            <w:r w:rsidR="005E1995">
              <w:rPr>
                <w:rFonts w:ascii="Comic Sans MS" w:hAnsi="Comic Sans MS"/>
                <w:sz w:val="24"/>
              </w:rPr>
              <w:t>he effect of temperature on the</w:t>
            </w:r>
            <w:r>
              <w:rPr>
                <w:rFonts w:ascii="Comic Sans MS" w:hAnsi="Comic Sans MS"/>
                <w:sz w:val="24"/>
              </w:rPr>
              <w:t xml:space="preserve"> rate of decay of fresh milk by measuring pH change.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CA7FB2" w:rsidRPr="00C014B1" w:rsidTr="00A90464">
        <w:tc>
          <w:tcPr>
            <w:tcW w:w="2263" w:type="dxa"/>
            <w:shd w:val="clear" w:color="auto" w:fill="92D050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Field investigation</w:t>
            </w:r>
          </w:p>
        </w:tc>
        <w:tc>
          <w:tcPr>
            <w:tcW w:w="5670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use sampling techniques to investigate the effect of a factor on the distribution of these species.</w:t>
            </w:r>
          </w:p>
        </w:tc>
        <w:tc>
          <w:tcPr>
            <w:tcW w:w="1083" w:type="dxa"/>
          </w:tcPr>
          <w:p w:rsidR="00CA7FB2" w:rsidRPr="00C014B1" w:rsidRDefault="00CA7FB2" w:rsidP="00A9046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</w:tcPr>
          <w:p w:rsidR="002037E9" w:rsidRPr="00C014B1" w:rsidRDefault="002037E9" w:rsidP="001B4EF4">
            <w:pPr>
              <w:rPr>
                <w:rFonts w:ascii="Comic Sans MS" w:hAnsi="Comic Sans MS"/>
                <w:b/>
                <w:sz w:val="24"/>
              </w:rPr>
            </w:pPr>
            <w:r w:rsidRPr="00C014B1">
              <w:rPr>
                <w:rFonts w:ascii="Comic Sans MS" w:hAnsi="Comic Sans MS"/>
                <w:b/>
                <w:sz w:val="24"/>
              </w:rPr>
              <w:lastRenderedPageBreak/>
              <w:t>Practical Name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b/>
                <w:sz w:val="24"/>
              </w:rPr>
            </w:pPr>
            <w:r w:rsidRPr="00C014B1">
              <w:rPr>
                <w:rFonts w:ascii="Comic Sans MS" w:hAnsi="Comic Sans MS"/>
                <w:b/>
                <w:sz w:val="24"/>
              </w:rPr>
              <w:t>Description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b/>
                <w:sz w:val="24"/>
              </w:rPr>
            </w:pPr>
            <w:r w:rsidRPr="00C014B1">
              <w:rPr>
                <w:rFonts w:ascii="Comic Sans MS" w:hAnsi="Comic Sans MS"/>
                <w:b/>
                <w:sz w:val="24"/>
              </w:rPr>
              <w:t>Check</w:t>
            </w: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bookmarkStart w:id="0" w:name="_GoBack" w:colFirst="0" w:colLast="0"/>
            <w:r w:rsidRPr="00C014B1">
              <w:rPr>
                <w:rFonts w:ascii="Comic Sans MS" w:hAnsi="Comic Sans MS"/>
                <w:sz w:val="24"/>
              </w:rPr>
              <w:t>Microscopy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use a light microscope to observe, draw and label a selection of plant and animal cells. I can use a magnification scale.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Microorganisms</w:t>
            </w:r>
          </w:p>
        </w:tc>
        <w:tc>
          <w:tcPr>
            <w:tcW w:w="5670" w:type="dxa"/>
          </w:tcPr>
          <w:p w:rsidR="002037E9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antiseptics or antibiotics on bacterial growth using agar plates and measuring zones of inhibition.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Osmosis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a range of concentrations of salt or sugar solutions on the mass of plant tissue.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Enzymes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pH on the rate of reaction of amylase. I can use a continuous sampling technique.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Food tests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use qualitative reagents to test for a range of carbohydrates, lipids and proteins including the Benedict’s test for sugars, iodine test for starch and biuret reagent for proteins.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Photosynthesis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light intensity on the rate of photosynthesis using an aquatic organism such as pond weed.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Growth of Plants</w:t>
            </w:r>
          </w:p>
        </w:tc>
        <w:tc>
          <w:tcPr>
            <w:tcW w:w="5670" w:type="dxa"/>
          </w:tcPr>
          <w:p w:rsidR="002037E9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light or gravity on the growth of newly germinated seedlings. I can record the results both as length measurements and as accurate labelled biological drawings to show the effects.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Reaction time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plan and carry out an investigation into the effect of a factor on human reaction time.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Decay</w:t>
            </w:r>
          </w:p>
        </w:tc>
        <w:tc>
          <w:tcPr>
            <w:tcW w:w="5670" w:type="dxa"/>
          </w:tcPr>
          <w:p w:rsidR="002037E9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investigate the effect of temperature on the rate of decay of fresh milk by measuring pH change.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tr w:rsidR="002037E9" w:rsidRPr="00C014B1" w:rsidTr="002037E9">
        <w:tc>
          <w:tcPr>
            <w:tcW w:w="2263" w:type="dxa"/>
            <w:shd w:val="clear" w:color="auto" w:fill="92D050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Field investigation</w:t>
            </w:r>
          </w:p>
        </w:tc>
        <w:tc>
          <w:tcPr>
            <w:tcW w:w="5670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can use sampling techniques to investigate the effect of a factor on the distribution of these species.</w:t>
            </w:r>
          </w:p>
        </w:tc>
        <w:tc>
          <w:tcPr>
            <w:tcW w:w="1083" w:type="dxa"/>
          </w:tcPr>
          <w:p w:rsidR="002037E9" w:rsidRPr="00C014B1" w:rsidRDefault="002037E9" w:rsidP="001B4EF4">
            <w:pPr>
              <w:rPr>
                <w:rFonts w:ascii="Comic Sans MS" w:hAnsi="Comic Sans MS"/>
                <w:sz w:val="24"/>
              </w:rPr>
            </w:pPr>
          </w:p>
        </w:tc>
      </w:tr>
      <w:bookmarkEnd w:id="0"/>
    </w:tbl>
    <w:p w:rsidR="007B33F0" w:rsidRDefault="007B33F0"/>
    <w:sectPr w:rsidR="007B3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8F2"/>
    <w:rsid w:val="001878F2"/>
    <w:rsid w:val="002037E9"/>
    <w:rsid w:val="005E1995"/>
    <w:rsid w:val="007B33F0"/>
    <w:rsid w:val="00CA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792B8A-C252-4C05-B9F0-A343934C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FB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B08BC8D6</Template>
  <TotalTime>7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Stevens</dc:creator>
  <cp:keywords/>
  <dc:description/>
  <cp:lastModifiedBy>Charlotte Stevens</cp:lastModifiedBy>
  <cp:revision>4</cp:revision>
  <cp:lastPrinted>2017-10-30T10:27:00Z</cp:lastPrinted>
  <dcterms:created xsi:type="dcterms:W3CDTF">2017-10-30T10:24:00Z</dcterms:created>
  <dcterms:modified xsi:type="dcterms:W3CDTF">2018-10-09T11:03:00Z</dcterms:modified>
</cp:coreProperties>
</file>