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4862" w:rsidRDefault="00B14862" w:rsidP="00B14862">
      <w:pPr>
        <w:shd w:val="clear" w:color="auto" w:fill="FFFFFF"/>
        <w:spacing w:after="0" w:line="295" w:lineRule="atLeast"/>
        <w:outlineLvl w:val="0"/>
        <w:rPr>
          <w:rFonts w:ascii="Source Sans Pro" w:eastAsia="Times New Roman" w:hAnsi="Source Sans Pro" w:cs="Times New Roman"/>
          <w:b/>
          <w:bCs/>
          <w:color w:val="4A4A4A"/>
          <w:kern w:val="36"/>
          <w:sz w:val="48"/>
          <w:szCs w:val="48"/>
          <w:lang w:eastAsia="en-GB"/>
        </w:rPr>
      </w:pPr>
      <w:r w:rsidRPr="00B14862">
        <w:rPr>
          <w:rFonts w:ascii="Source Sans Pro" w:eastAsia="Times New Roman" w:hAnsi="Source Sans Pro" w:cs="Times New Roman"/>
          <w:b/>
          <w:bCs/>
          <w:color w:val="4A4A4A"/>
          <w:kern w:val="36"/>
          <w:sz w:val="48"/>
          <w:szCs w:val="48"/>
          <w:bdr w:val="none" w:sz="0" w:space="0" w:color="auto" w:frame="1"/>
          <w:lang w:eastAsia="en-GB"/>
        </w:rPr>
        <w:t>Cambridge IGCSE</w:t>
      </w:r>
      <w:r w:rsidRPr="00B14862">
        <w:rPr>
          <w:rFonts w:ascii="Source Sans Pro" w:eastAsia="Times New Roman" w:hAnsi="Source Sans Pro" w:cs="Times New Roman"/>
          <w:b/>
          <w:bCs/>
          <w:color w:val="4A4A4A"/>
          <w:kern w:val="36"/>
          <w:sz w:val="48"/>
          <w:szCs w:val="48"/>
          <w:lang w:eastAsia="en-GB"/>
        </w:rPr>
        <w:t> English - First Language (9-1) (0990)</w:t>
      </w:r>
    </w:p>
    <w:p w:rsidR="00B14862" w:rsidRDefault="00B14862" w:rsidP="00B14862">
      <w:pPr>
        <w:shd w:val="clear" w:color="auto" w:fill="FFFFFF"/>
        <w:spacing w:after="0" w:line="295" w:lineRule="atLeast"/>
        <w:outlineLvl w:val="0"/>
        <w:rPr>
          <w:rFonts w:ascii="Source Sans Pro" w:eastAsia="Times New Roman" w:hAnsi="Source Sans Pro" w:cs="Times New Roman"/>
          <w:b/>
          <w:bCs/>
          <w:color w:val="4A4A4A"/>
          <w:kern w:val="36"/>
          <w:sz w:val="48"/>
          <w:szCs w:val="48"/>
          <w:lang w:eastAsia="en-GB"/>
        </w:rPr>
      </w:pPr>
    </w:p>
    <w:p w:rsidR="00B14862" w:rsidRPr="00B14862" w:rsidRDefault="00B14862" w:rsidP="00B14862">
      <w:pPr>
        <w:spacing w:after="295" w:line="240" w:lineRule="auto"/>
        <w:rPr>
          <w:rFonts w:asciiTheme="majorHAnsi" w:eastAsia="Times New Roman" w:hAnsiTheme="majorHAnsi" w:cstheme="majorHAnsi"/>
          <w:color w:val="333333"/>
          <w:sz w:val="28"/>
          <w:szCs w:val="28"/>
          <w:lang w:eastAsia="en-GB"/>
        </w:rPr>
      </w:pPr>
      <w:bookmarkStart w:id="0" w:name="_GoBack"/>
      <w:bookmarkEnd w:id="0"/>
      <w:r w:rsidRPr="00B14862">
        <w:rPr>
          <w:rFonts w:asciiTheme="majorHAnsi" w:eastAsia="Times New Roman" w:hAnsiTheme="majorHAnsi" w:cstheme="majorHAnsi"/>
          <w:color w:val="333333"/>
          <w:sz w:val="28"/>
          <w:szCs w:val="28"/>
          <w:lang w:eastAsia="en-GB"/>
        </w:rPr>
        <w:t>Cambridge IGCSE (9–1) First Language English is designed for learners whose first language is English. The course enables learners to:</w:t>
      </w:r>
    </w:p>
    <w:p w:rsidR="00B14862" w:rsidRPr="00B14862" w:rsidRDefault="00B14862" w:rsidP="00B14862">
      <w:pPr>
        <w:numPr>
          <w:ilvl w:val="0"/>
          <w:numId w:val="1"/>
        </w:numPr>
        <w:spacing w:after="75" w:line="240" w:lineRule="auto"/>
        <w:ind w:left="295"/>
        <w:rPr>
          <w:rFonts w:asciiTheme="majorHAnsi" w:eastAsia="Times New Roman" w:hAnsiTheme="majorHAnsi" w:cstheme="majorHAnsi"/>
          <w:color w:val="333333"/>
          <w:sz w:val="28"/>
          <w:szCs w:val="28"/>
          <w:lang w:eastAsia="en-GB"/>
        </w:rPr>
      </w:pPr>
      <w:r w:rsidRPr="00B14862">
        <w:rPr>
          <w:rFonts w:asciiTheme="majorHAnsi" w:eastAsia="Times New Roman" w:hAnsiTheme="majorHAnsi" w:cstheme="majorHAnsi"/>
          <w:color w:val="333333"/>
          <w:sz w:val="28"/>
          <w:szCs w:val="28"/>
          <w:lang w:eastAsia="en-GB"/>
        </w:rPr>
        <w:t>develop the ability to communicate clearly, accurately and effectively when speaking and writing </w:t>
      </w:r>
    </w:p>
    <w:p w:rsidR="00B14862" w:rsidRPr="00B14862" w:rsidRDefault="00B14862" w:rsidP="00B14862">
      <w:pPr>
        <w:numPr>
          <w:ilvl w:val="0"/>
          <w:numId w:val="1"/>
        </w:numPr>
        <w:spacing w:after="75" w:line="240" w:lineRule="auto"/>
        <w:ind w:left="295"/>
        <w:rPr>
          <w:rFonts w:asciiTheme="majorHAnsi" w:eastAsia="Times New Roman" w:hAnsiTheme="majorHAnsi" w:cstheme="majorHAnsi"/>
          <w:color w:val="333333"/>
          <w:sz w:val="28"/>
          <w:szCs w:val="28"/>
          <w:lang w:eastAsia="en-GB"/>
        </w:rPr>
      </w:pPr>
      <w:r w:rsidRPr="00B14862">
        <w:rPr>
          <w:rFonts w:asciiTheme="majorHAnsi" w:eastAsia="Times New Roman" w:hAnsiTheme="majorHAnsi" w:cstheme="majorHAnsi"/>
          <w:color w:val="333333"/>
          <w:sz w:val="28"/>
          <w:szCs w:val="28"/>
          <w:lang w:eastAsia="en-GB"/>
        </w:rPr>
        <w:t>use a wide range of vocabulary, and the correct grammar, spelling and punctuation</w:t>
      </w:r>
    </w:p>
    <w:p w:rsidR="00B14862" w:rsidRPr="00B14862" w:rsidRDefault="00B14862" w:rsidP="00B14862">
      <w:pPr>
        <w:numPr>
          <w:ilvl w:val="0"/>
          <w:numId w:val="1"/>
        </w:numPr>
        <w:spacing w:after="75" w:line="240" w:lineRule="auto"/>
        <w:ind w:left="295"/>
        <w:rPr>
          <w:rFonts w:asciiTheme="majorHAnsi" w:eastAsia="Times New Roman" w:hAnsiTheme="majorHAnsi" w:cstheme="majorHAnsi"/>
          <w:color w:val="333333"/>
          <w:sz w:val="28"/>
          <w:szCs w:val="28"/>
          <w:lang w:eastAsia="en-GB"/>
        </w:rPr>
      </w:pPr>
      <w:r w:rsidRPr="00B14862">
        <w:rPr>
          <w:rFonts w:asciiTheme="majorHAnsi" w:eastAsia="Times New Roman" w:hAnsiTheme="majorHAnsi" w:cstheme="majorHAnsi"/>
          <w:color w:val="333333"/>
          <w:sz w:val="28"/>
          <w:szCs w:val="28"/>
          <w:lang w:eastAsia="en-GB"/>
        </w:rPr>
        <w:t>develop a personal style and an awareness of the audience being addressed. </w:t>
      </w:r>
    </w:p>
    <w:p w:rsidR="00B14862" w:rsidRPr="00B14862" w:rsidRDefault="00B14862" w:rsidP="00B14862">
      <w:pPr>
        <w:spacing w:after="0" w:line="240" w:lineRule="auto"/>
        <w:rPr>
          <w:rFonts w:asciiTheme="majorHAnsi" w:eastAsia="Times New Roman" w:hAnsiTheme="majorHAnsi" w:cstheme="majorHAnsi"/>
          <w:color w:val="333333"/>
          <w:sz w:val="28"/>
          <w:szCs w:val="28"/>
          <w:lang w:eastAsia="en-GB"/>
        </w:rPr>
      </w:pPr>
    </w:p>
    <w:p w:rsidR="00B14862" w:rsidRPr="00B14862" w:rsidRDefault="00B14862" w:rsidP="00B14862">
      <w:pPr>
        <w:spacing w:after="0" w:line="240" w:lineRule="auto"/>
        <w:rPr>
          <w:rFonts w:asciiTheme="majorHAnsi" w:eastAsia="Times New Roman" w:hAnsiTheme="majorHAnsi" w:cstheme="majorHAnsi"/>
          <w:color w:val="333333"/>
          <w:sz w:val="28"/>
          <w:szCs w:val="28"/>
          <w:lang w:eastAsia="en-GB"/>
        </w:rPr>
      </w:pPr>
      <w:r w:rsidRPr="00B14862">
        <w:rPr>
          <w:rFonts w:asciiTheme="majorHAnsi" w:eastAsia="Times New Roman" w:hAnsiTheme="majorHAnsi" w:cstheme="majorHAnsi"/>
          <w:color w:val="333333"/>
          <w:sz w:val="28"/>
          <w:szCs w:val="28"/>
          <w:lang w:eastAsia="en-GB"/>
        </w:rPr>
        <w:t>Learners are also encouraged to read widely, both for their own enjoyment and to further their awareness of the ways in which English can be used. Cambridge IGCSE (9–1) First Language English also develops more general analysis and communication skills such as inference and the ability to order facts and present opinions effectively.</w:t>
      </w:r>
      <w:r w:rsidRPr="00B14862">
        <w:rPr>
          <w:rFonts w:asciiTheme="majorHAnsi" w:eastAsia="Times New Roman" w:hAnsiTheme="majorHAnsi" w:cstheme="majorHAnsi"/>
          <w:color w:val="333333"/>
          <w:sz w:val="28"/>
          <w:szCs w:val="28"/>
          <w:lang w:eastAsia="en-GB"/>
        </w:rPr>
        <w:br/>
      </w:r>
      <w:r w:rsidRPr="00B14862">
        <w:rPr>
          <w:rFonts w:asciiTheme="majorHAnsi" w:eastAsia="Times New Roman" w:hAnsiTheme="majorHAnsi" w:cstheme="majorHAnsi"/>
          <w:color w:val="333333"/>
          <w:sz w:val="28"/>
          <w:szCs w:val="28"/>
          <w:lang w:eastAsia="en-GB"/>
        </w:rPr>
        <w:br/>
        <w:t xml:space="preserve">This syllabus is graded from 9 to 1.  </w:t>
      </w:r>
    </w:p>
    <w:p w:rsidR="006F1378" w:rsidRPr="00B14862" w:rsidRDefault="006F1378">
      <w:pPr>
        <w:rPr>
          <w:rFonts w:asciiTheme="majorHAnsi" w:hAnsiTheme="majorHAnsi" w:cstheme="majorHAnsi"/>
          <w:sz w:val="28"/>
          <w:szCs w:val="28"/>
        </w:rPr>
      </w:pPr>
    </w:p>
    <w:sectPr w:rsidR="006F1378" w:rsidRPr="00B148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680C9A"/>
    <w:multiLevelType w:val="multilevel"/>
    <w:tmpl w:val="38E05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862"/>
    <w:rsid w:val="0017289D"/>
    <w:rsid w:val="006F1378"/>
    <w:rsid w:val="00B148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C4524"/>
  <w15:chartTrackingRefBased/>
  <w15:docId w15:val="{2CE734E6-9157-4AD7-BD47-EAEA1FBFC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4527023">
      <w:bodyDiv w:val="1"/>
      <w:marLeft w:val="0"/>
      <w:marRight w:val="0"/>
      <w:marTop w:val="0"/>
      <w:marBottom w:val="0"/>
      <w:divBdr>
        <w:top w:val="none" w:sz="0" w:space="0" w:color="auto"/>
        <w:left w:val="none" w:sz="0" w:space="0" w:color="auto"/>
        <w:bottom w:val="none" w:sz="0" w:space="0" w:color="auto"/>
        <w:right w:val="none" w:sz="0" w:space="0" w:color="auto"/>
      </w:divBdr>
      <w:divsChild>
        <w:div w:id="2133404299">
          <w:marLeft w:val="0"/>
          <w:marRight w:val="0"/>
          <w:marTop w:val="0"/>
          <w:marBottom w:val="0"/>
          <w:divBdr>
            <w:top w:val="none" w:sz="0" w:space="0" w:color="auto"/>
            <w:left w:val="none" w:sz="0" w:space="0" w:color="auto"/>
            <w:bottom w:val="none" w:sz="0" w:space="0" w:color="auto"/>
            <w:right w:val="none" w:sz="0" w:space="0" w:color="auto"/>
          </w:divBdr>
          <w:divsChild>
            <w:div w:id="203954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122</Words>
  <Characters>702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SWade</dc:creator>
  <cp:keywords/>
  <dc:description/>
  <cp:lastModifiedBy>SWade</cp:lastModifiedBy>
  <cp:revision>2</cp:revision>
  <dcterms:created xsi:type="dcterms:W3CDTF">2020-03-06T10:58:00Z</dcterms:created>
  <dcterms:modified xsi:type="dcterms:W3CDTF">2020-03-06T10:58:00Z</dcterms:modified>
</cp:coreProperties>
</file>